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B63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527160">
          <w:rPr>
            <w:b/>
            <w:i/>
            <w:noProof/>
            <w:sz w:val="28"/>
          </w:rPr>
          <w:t>3395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C3BD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6E">
                <w:rPr>
                  <w:b/>
                  <w:noProof/>
                  <w:sz w:val="28"/>
                </w:rPr>
                <w:t>4730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164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8A0314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A0314">
                <w:rPr>
                  <w:b/>
                  <w:noProof/>
                  <w:sz w:val="28"/>
                </w:rPr>
                <w:t>1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C6778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F88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4663C8">
                <w:t xml:space="preserve">keyToUse </w:t>
              </w:r>
              <w:r w:rsidR="00D84D0A">
                <w:t>field</w:t>
              </w:r>
              <w:r w:rsidR="004663C8">
                <w:t xml:space="preserve"> value in CellGroupConfig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B99D2" w:rsidR="001E41F3" w:rsidRDefault="00582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C59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A65AC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6C1036EE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4F0289" w:rsidRPr="004F0289">
              <w:rPr>
                <w:i/>
                <w:iCs/>
                <w:noProof/>
              </w:rPr>
              <w:t>CellGroupConfig</w:t>
            </w:r>
            <w:r w:rsidR="004F0289">
              <w:rPr>
                <w:noProof/>
              </w:rPr>
              <w:t xml:space="preserve"> IE definition,</w:t>
            </w:r>
            <w:r w:rsidR="00160EF5">
              <w:rPr>
                <w:noProof/>
              </w:rPr>
              <w:t xml:space="preserve"> in NOTE </w:t>
            </w:r>
            <w:r w:rsidR="00160EF5" w:rsidRPr="00160EF5">
              <w:rPr>
                <w:i/>
                <w:iCs/>
                <w:noProof/>
              </w:rPr>
              <w:t>keyToUse</w:t>
            </w:r>
            <w:r w:rsidR="00160EF5">
              <w:rPr>
                <w:noProof/>
              </w:rPr>
              <w:t xml:space="preserve"> is set to a non-defined value </w:t>
            </w:r>
            <w:r w:rsidR="00160EF5" w:rsidRPr="00160EF5">
              <w:rPr>
                <w:i/>
                <w:iCs/>
                <w:noProof/>
              </w:rPr>
              <w:t>primary</w:t>
            </w:r>
            <w:r w:rsidR="00160EF5">
              <w:t xml:space="preserve">, instead of </w:t>
            </w:r>
            <w:r w:rsidR="00160EF5" w:rsidRPr="00160EF5">
              <w:rPr>
                <w:i/>
                <w:iCs/>
              </w:rPr>
              <w:t>master</w:t>
            </w:r>
            <w:r w:rsidR="00160EF5">
              <w:t xml:space="preserve"> or </w:t>
            </w:r>
            <w:r w:rsidR="00160EF5" w:rsidRPr="00160EF5">
              <w:rPr>
                <w:i/>
                <w:iCs/>
              </w:rPr>
              <w:t>secondary</w:t>
            </w:r>
            <w:r w:rsidR="00160EF5">
              <w:t xml:space="preserve"> in the ASN.1 definition</w:t>
            </w:r>
            <w:r w:rsidR="000F328D">
              <w:t xml:space="preserve"> of </w:t>
            </w:r>
            <w:r w:rsidR="000F328D" w:rsidRPr="000F328D">
              <w:rPr>
                <w:i/>
                <w:iCs/>
              </w:rPr>
              <w:t>keyToUse</w:t>
            </w:r>
            <w:r w:rsidR="00160EF5">
              <w:t xml:space="preserve">. </w:t>
            </w: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0027724A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>
              <w:rPr>
                <w:noProof/>
              </w:rPr>
              <w:t xml:space="preserve">, </w:t>
            </w:r>
            <w:r w:rsidR="00D84D0A">
              <w:rPr>
                <w:noProof/>
              </w:rPr>
              <w:t xml:space="preserve">in NOTE </w:t>
            </w:r>
            <w:r w:rsidR="00D84D0A" w:rsidRPr="00D84D0A">
              <w:rPr>
                <w:i/>
                <w:iCs/>
                <w:noProof/>
              </w:rPr>
              <w:t>keyToUse</w:t>
            </w:r>
            <w:r w:rsidR="00D84D0A">
              <w:rPr>
                <w:noProof/>
              </w:rPr>
              <w:t xml:space="preserve"> value is corrected from “</w:t>
            </w:r>
            <w:r w:rsidR="00D84D0A" w:rsidRPr="00D84D0A">
              <w:rPr>
                <w:i/>
                <w:iCs/>
                <w:noProof/>
              </w:rPr>
              <w:t>primary</w:t>
            </w:r>
            <w:r w:rsidR="00D84D0A">
              <w:rPr>
                <w:noProof/>
              </w:rPr>
              <w:t>” to “</w:t>
            </w:r>
            <w:r w:rsidR="00D84D0A" w:rsidRPr="00D84D0A">
              <w:rPr>
                <w:i/>
                <w:iCs/>
                <w:noProof/>
              </w:rPr>
              <w:t>master</w:t>
            </w:r>
            <w:r w:rsidR="00D84D0A">
              <w:rPr>
                <w:noProof/>
              </w:rPr>
              <w:t>”.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892FDCE" w:rsidR="001053B4" w:rsidRDefault="00D84D0A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523293">
              <w:rPr>
                <w:i/>
                <w:iCs/>
                <w:noProof/>
              </w:rPr>
              <w:t>keyToUse</w:t>
            </w:r>
            <w:r>
              <w:rPr>
                <w:noProof/>
              </w:rPr>
              <w:t xml:space="preserve"> field value</w:t>
            </w:r>
            <w:r w:rsidR="000635C2">
              <w:rPr>
                <w:noProof/>
              </w:rPr>
              <w:t xml:space="preserve"> for AS security key derivation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F21FB" w:rsidR="00430290" w:rsidRDefault="00523293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network may not release all existing SCG RLC bearers associated with a radio bearer</w:t>
            </w:r>
            <w:r w:rsidR="00EB5D6A">
              <w:rPr>
                <w:noProof/>
              </w:rPr>
              <w:t xml:space="preserve"> because </w:t>
            </w:r>
            <w:r w:rsidR="00EB5D6A" w:rsidRPr="00EB5D6A">
              <w:rPr>
                <w:i/>
                <w:iCs/>
                <w:noProof/>
              </w:rPr>
              <w:t>keyToUse</w:t>
            </w:r>
            <w:r w:rsidR="00EB5D6A">
              <w:rPr>
                <w:noProof/>
              </w:rPr>
              <w:t xml:space="preserve"> should not have the value of </w:t>
            </w:r>
            <w:r w:rsidR="00EB5D6A" w:rsidRPr="00EB5D6A">
              <w:rPr>
                <w:i/>
                <w:iCs/>
                <w:noProof/>
              </w:rPr>
              <w:t>primary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F4D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46F70875" w14:textId="77777777" w:rsidR="00CE31B4" w:rsidRPr="004A44C8" w:rsidRDefault="00CE31B4" w:rsidP="00CE31B4">
      <w:pPr>
        <w:pStyle w:val="Heading3"/>
      </w:pPr>
      <w:bookmarkStart w:id="1" w:name="_Toc60777158"/>
      <w:bookmarkStart w:id="2" w:name="_Toc155858054"/>
      <w:bookmarkStart w:id="3" w:name="_Hlk54206873"/>
      <w:bookmarkStart w:id="4" w:name="_Toc20425949"/>
      <w:bookmarkStart w:id="5" w:name="_Toc29321345"/>
      <w:bookmarkStart w:id="6" w:name="_Toc36219528"/>
      <w:bookmarkStart w:id="7" w:name="_Toc36220204"/>
      <w:bookmarkStart w:id="8" w:name="_Toc36513624"/>
      <w:bookmarkStart w:id="9" w:name="_Toc46449682"/>
      <w:bookmarkStart w:id="10" w:name="_Toc46489469"/>
      <w:bookmarkStart w:id="11" w:name="_Toc52495303"/>
      <w:bookmarkStart w:id="12" w:name="_Toc60781472"/>
      <w:bookmarkStart w:id="13" w:name="_Toc139021807"/>
      <w:bookmarkStart w:id="14" w:name="_Toc60776713"/>
      <w:bookmarkStart w:id="15" w:name="_Toc146780662"/>
      <w:bookmarkStart w:id="16" w:name="_Toc60776715"/>
      <w:bookmarkStart w:id="17" w:name="_Toc146780664"/>
      <w:r w:rsidRPr="004A44C8">
        <w:t>6.3.2</w:t>
      </w:r>
      <w:r w:rsidRPr="004A44C8">
        <w:tab/>
        <w:t>Radio resource control information elements</w:t>
      </w:r>
      <w:bookmarkEnd w:id="1"/>
      <w:bookmarkEnd w:id="2"/>
    </w:p>
    <w:bookmarkEnd w:id="3"/>
    <w:p w14:paraId="70C5DF67" w14:textId="673129DE" w:rsidR="00160EF5" w:rsidRPr="00160EF5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6EA342AB" w14:textId="324734EB" w:rsidR="00160EF5" w:rsidRDefault="00160EF5" w:rsidP="00160EF5">
      <w:pPr>
        <w:pStyle w:val="Heading4"/>
        <w:rPr>
          <w:i/>
        </w:rPr>
      </w:pPr>
      <w:r w:rsidRPr="002D141C">
        <w:t>–</w:t>
      </w:r>
      <w:r w:rsidRPr="002D141C">
        <w:tab/>
      </w:r>
      <w:r w:rsidRPr="002D141C">
        <w:rPr>
          <w:i/>
        </w:rPr>
        <w:t>CellGroupConfig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E764AB" w14:textId="77777777" w:rsidR="00160EF5" w:rsidRPr="00A3082D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214DD997" w14:textId="77777777" w:rsidR="008A0314" w:rsidRPr="00FF4867" w:rsidRDefault="008A0314" w:rsidP="008A031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A0314" w:rsidRPr="00FF4867" w14:paraId="75C190B5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322C" w14:textId="77777777" w:rsidR="008A0314" w:rsidRPr="00FF4867" w:rsidRDefault="008A0314" w:rsidP="002561C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44A" w14:textId="77777777" w:rsidR="008A0314" w:rsidRPr="00FF4867" w:rsidRDefault="008A0314" w:rsidP="002561C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8A0314" w:rsidRPr="00FF4867" w14:paraId="72D27BA7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A30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FF4867">
              <w:rPr>
                <w:rFonts w:eastAsia="Calibri"/>
                <w:i/>
                <w:iCs/>
                <w:lang w:eastAsia="sv-SE"/>
              </w:rPr>
              <w:t>2Tx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5A2" w14:textId="77777777" w:rsidR="008A0314" w:rsidRPr="00FF4867" w:rsidRDefault="008A0314" w:rsidP="002561C9">
            <w:pPr>
              <w:pStyle w:val="TAL"/>
              <w:rPr>
                <w:rFonts w:eastAsia="Calibri"/>
                <w:lang w:eastAsia="sv-SE"/>
              </w:rPr>
            </w:pPr>
            <w:r w:rsidRPr="00FF4867">
              <w:rPr>
                <w:rFonts w:eastAsia="Calibri"/>
                <w:lang w:eastAsia="sv-SE"/>
              </w:rPr>
              <w:t xml:space="preserve">The field is optionally present, Need R, if </w:t>
            </w:r>
            <w:r w:rsidRPr="00FF4867">
              <w:rPr>
                <w:rFonts w:eastAsia="Calibri"/>
                <w:i/>
                <w:iCs/>
                <w:lang w:eastAsia="sv-SE"/>
              </w:rPr>
              <w:t>uplinkTxSwitching</w:t>
            </w:r>
            <w:r w:rsidRPr="00FF4867">
              <w:rPr>
                <w:rFonts w:eastAsia="Calibri"/>
                <w:lang w:eastAsia="sv-SE"/>
              </w:rPr>
              <w:t xml:space="preserve"> is configured; otherwise it is absent, Need R.</w:t>
            </w:r>
          </w:p>
        </w:tc>
      </w:tr>
      <w:tr w:rsidR="008A0314" w:rsidRPr="00FF4867" w14:paraId="34A746E6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B3C7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BWP-Reconfig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8161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8A0314" w:rsidRPr="00FF4867" w14:paraId="2F54399B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52C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DirectToIndirect-PathSwitch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4A1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 xml:space="preserve">The field is mandatory present for the L2 U2N remote UE at path </w:t>
            </w:r>
            <w:r w:rsidRPr="00FF4867">
              <w:rPr>
                <w:rFonts w:eastAsia="Calibri" w:cs="Arial"/>
                <w:szCs w:val="18"/>
              </w:rPr>
              <w:t>switch to the target L2 U2N Relay UE (including direct to indirect path switch and indirect to indirect path switch)</w:t>
            </w:r>
            <w:r w:rsidRPr="00FF4867">
              <w:rPr>
                <w:rFonts w:eastAsia="Calibri"/>
                <w:szCs w:val="22"/>
                <w:lang w:eastAsia="sv-SE"/>
              </w:rPr>
              <w:t>. It is absent otherwise.</w:t>
            </w:r>
          </w:p>
          <w:p w14:paraId="741D9E71" w14:textId="77777777" w:rsidR="008A0314" w:rsidRPr="00FF4867" w:rsidRDefault="008A0314" w:rsidP="002561C9">
            <w:pPr>
              <w:pStyle w:val="TAN"/>
              <w:rPr>
                <w:rFonts w:eastAsia="Calibri"/>
                <w:lang w:eastAsia="sv-SE"/>
              </w:rPr>
            </w:pPr>
            <w:r w:rsidRPr="00FF4867">
              <w:rPr>
                <w:rFonts w:eastAsia="Calibri"/>
                <w:lang w:eastAsia="sv-SE"/>
              </w:rPr>
              <w:t>Note:</w:t>
            </w:r>
            <w:r w:rsidRPr="00FF4867">
              <w:tab/>
            </w:r>
            <w:r w:rsidRPr="00FF4867">
              <w:rPr>
                <w:rFonts w:eastAsia="Calibri"/>
                <w:lang w:eastAsia="sv-SE"/>
              </w:rPr>
              <w:t>the target L2 U2N Relay UE should not be the same as serving L2 U2N Relay UE for inter-gNB indirect to indirect path switch.</w:t>
            </w:r>
          </w:p>
        </w:tc>
      </w:tr>
      <w:tr w:rsidR="008A0314" w:rsidRPr="00FF4867" w14:paraId="3501130D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002" w14:textId="77777777" w:rsidR="008A0314" w:rsidRPr="00FF4867" w:rsidRDefault="008A0314" w:rsidP="002561C9">
            <w:pPr>
              <w:pStyle w:val="TAL"/>
              <w:rPr>
                <w:i/>
                <w:iCs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MP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D841" w14:textId="77777777" w:rsidR="008A0314" w:rsidRPr="00FF4867" w:rsidRDefault="008A0314" w:rsidP="002561C9">
            <w:pPr>
              <w:pStyle w:val="TAL"/>
            </w:pPr>
            <w:r w:rsidRPr="00FF4867">
              <w:rPr>
                <w:rFonts w:eastAsia="Calibri"/>
                <w:szCs w:val="22"/>
                <w:lang w:eastAsia="sv-SE"/>
              </w:rPr>
              <w:t xml:space="preserve">This field is optionally present, Need N, if a L2 U2N remote UE is configured to perform MP direct path addition during indirect-to-direct path swith procedure, or to perform MP direct path release during direct-to-indirect </w:t>
            </w:r>
            <w:r w:rsidRPr="00FF4867">
              <w:t>path switch procedure</w:t>
            </w:r>
            <w:r w:rsidRPr="00FF4867">
              <w:rPr>
                <w:rFonts w:eastAsia="Calibri"/>
                <w:szCs w:val="22"/>
                <w:lang w:eastAsia="sv-SE"/>
              </w:rPr>
              <w:t>. It is absent otherwise.</w:t>
            </w:r>
          </w:p>
        </w:tc>
      </w:tr>
      <w:tr w:rsidR="008A0314" w:rsidRPr="00FF4867" w14:paraId="7E303298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A09C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DengXian"/>
                <w:i/>
                <w:iCs/>
                <w:lang w:eastAsia="zh-CN"/>
              </w:rPr>
              <w:t>NCR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DB4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DengXian"/>
                <w:lang w:eastAsia="zh-CN"/>
              </w:rPr>
              <w:t>The field is optionally present,</w:t>
            </w:r>
            <w:r w:rsidRPr="00FF4867">
              <w:t xml:space="preserve"> Need M, for NCR-MT. It is absent otherwise.</w:t>
            </w:r>
          </w:p>
        </w:tc>
      </w:tr>
      <w:tr w:rsidR="008A0314" w:rsidRPr="00FF4867" w14:paraId="40A6B1DC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FA1E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iCs/>
                <w:szCs w:val="22"/>
              </w:rPr>
            </w:pPr>
            <w:r w:rsidRPr="00FF4867">
              <w:rPr>
                <w:i/>
                <w:iCs/>
              </w:rPr>
              <w:t>PreConfigMG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EFB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</w:rPr>
            </w:pPr>
            <w:r w:rsidRPr="00FF4867">
              <w:t xml:space="preserve">The field is optionally present, Need R, if there is at least one per UE gap configured with </w:t>
            </w:r>
            <w:r w:rsidRPr="00FF4867">
              <w:rPr>
                <w:i/>
                <w:iCs/>
              </w:rPr>
              <w:t>preConfigInd</w:t>
            </w:r>
            <w:r w:rsidRPr="00FF4867">
              <w:t xml:space="preserve"> or there is at least one per FR gap of the same FR which the SCell belongs to and configured with </w:t>
            </w:r>
            <w:r w:rsidRPr="00FF4867">
              <w:rPr>
                <w:i/>
                <w:iCs/>
              </w:rPr>
              <w:t>preConfigInd</w:t>
            </w:r>
            <w:r w:rsidRPr="00FF4867">
              <w:t>. It is absent, Need R, otherwise.</w:t>
            </w:r>
          </w:p>
        </w:tc>
      </w:tr>
      <w:tr w:rsidR="008A0314" w:rsidRPr="00FF4867" w14:paraId="5AB1464E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141F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ReconfWithSync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C2E1" w14:textId="77777777" w:rsidR="008A0314" w:rsidRPr="00FF4867" w:rsidRDefault="008A0314" w:rsidP="002561C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The field is mandatory present in 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>t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he </w:t>
            </w:r>
            <w:r w:rsidRPr="00FF4867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 message:</w:t>
            </w:r>
          </w:p>
          <w:p w14:paraId="05A2EE82" w14:textId="77777777" w:rsidR="008A0314" w:rsidRPr="00FF4867" w:rsidRDefault="008A0314" w:rsidP="002561C9">
            <w:pPr>
              <w:pStyle w:val="B1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 xml:space="preserve">in each configured </w:t>
            </w:r>
            <w:r w:rsidRPr="00FF4867">
              <w:rPr>
                <w:rFonts w:ascii="Arial" w:eastAsia="Calibri" w:hAnsi="Arial" w:cs="Arial"/>
                <w:i/>
                <w:sz w:val="18"/>
                <w:szCs w:val="18"/>
              </w:rPr>
              <w:t>CellGroupConfig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 xml:space="preserve"> for which the SpCell changes,</w:t>
            </w:r>
          </w:p>
          <w:p w14:paraId="56A4B09D" w14:textId="77777777" w:rsidR="008A0314" w:rsidRPr="00FF4867" w:rsidRDefault="008A0314" w:rsidP="002561C9">
            <w:pPr>
              <w:pStyle w:val="B1"/>
              <w:spacing w:after="0"/>
              <w:rPr>
                <w:rFonts w:ascii="Arial" w:eastAsia="Calibri" w:hAnsi="Arial"/>
                <w:i/>
                <w:sz w:val="18"/>
                <w:szCs w:val="22"/>
              </w:rPr>
            </w:pPr>
            <w:r w:rsidRPr="00FF4867">
              <w:rPr>
                <w:rFonts w:ascii="Arial" w:eastAsia="Calibri" w:hAnsi="Arial"/>
                <w:sz w:val="18"/>
                <w:szCs w:val="22"/>
              </w:rPr>
              <w:t>-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r w:rsidRPr="00FF4867">
              <w:rPr>
                <w:rFonts w:ascii="Arial" w:eastAsia="Calibri" w:hAnsi="Arial"/>
                <w:i/>
                <w:sz w:val="18"/>
                <w:szCs w:val="22"/>
              </w:rPr>
              <w:t>masterCellGroup:</w:t>
            </w:r>
          </w:p>
          <w:p w14:paraId="07186A81" w14:textId="77777777" w:rsidR="008A0314" w:rsidRPr="00FF4867" w:rsidRDefault="008A0314" w:rsidP="002561C9">
            <w:pPr>
              <w:pStyle w:val="B2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FF4867">
              <w:rPr>
                <w:rFonts w:ascii="Arial" w:eastAsia="Calibri" w:hAnsi="Arial"/>
                <w:sz w:val="18"/>
                <w:szCs w:val="22"/>
              </w:rPr>
              <w:t>at change of AS security key derived from K</w:t>
            </w:r>
            <w:r w:rsidRPr="00FF4867">
              <w:rPr>
                <w:rFonts w:ascii="Arial" w:eastAsia="Calibri" w:hAnsi="Arial"/>
                <w:sz w:val="18"/>
                <w:szCs w:val="22"/>
                <w:vertAlign w:val="subscript"/>
              </w:rPr>
              <w:t>gNB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>,</w:t>
            </w:r>
          </w:p>
          <w:p w14:paraId="4EBA86D1" w14:textId="77777777" w:rsidR="008A0314" w:rsidRPr="00FF4867" w:rsidRDefault="008A0314" w:rsidP="002561C9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FF4867">
              <w:rPr>
                <w:rFonts w:ascii="Arial" w:eastAsia="Calibri" w:hAnsi="Arial"/>
                <w:sz w:val="18"/>
                <w:szCs w:val="22"/>
              </w:rPr>
              <w:t>-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ab/>
              <w:t xml:space="preserve">in an </w:t>
            </w:r>
            <w:r w:rsidRPr="00FF4867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 message contained in a </w:t>
            </w:r>
            <w:r w:rsidRPr="00FF4867">
              <w:rPr>
                <w:rFonts w:ascii="Arial" w:eastAsia="Calibri" w:hAnsi="Arial"/>
                <w:i/>
                <w:sz w:val="18"/>
                <w:szCs w:val="22"/>
              </w:rPr>
              <w:t>DLInformationTransferMRDC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 message,</w:t>
            </w:r>
          </w:p>
          <w:p w14:paraId="64D2E35B" w14:textId="77777777" w:rsidR="008A0314" w:rsidRPr="00FF4867" w:rsidRDefault="008A0314" w:rsidP="002561C9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FF4867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ab/>
              <w:t>path switch of L2 U2N remote UE to the target PCell,</w:t>
            </w:r>
          </w:p>
          <w:p w14:paraId="0968F553" w14:textId="77777777" w:rsidR="008A0314" w:rsidRPr="00FF4867" w:rsidRDefault="008A0314" w:rsidP="002561C9">
            <w:pPr>
              <w:spacing w:after="0"/>
              <w:ind w:left="851" w:hanging="284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ab/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 xml:space="preserve">path switch 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of L2 U2N remote UE 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>to the target L2 U2N Relay UE,</w:t>
            </w:r>
          </w:p>
          <w:p w14:paraId="1A982DC6" w14:textId="77777777" w:rsidR="008A0314" w:rsidRPr="00FF4867" w:rsidRDefault="008A0314" w:rsidP="002561C9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F4867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FF4867">
              <w:rPr>
                <w:rFonts w:ascii="Arial" w:hAnsi="Arial" w:cs="Arial"/>
                <w:sz w:val="18"/>
                <w:szCs w:val="18"/>
                <w:lang w:eastAsia="x-none"/>
              </w:rPr>
              <w:tab/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in the </w:t>
            </w:r>
            <w:r w:rsidRPr="00FF4867">
              <w:rPr>
                <w:rFonts w:ascii="Arial" w:eastAsia="Calibri" w:hAnsi="Arial"/>
                <w:i/>
                <w:sz w:val="18"/>
                <w:szCs w:val="22"/>
              </w:rPr>
              <w:t>secondaryCellGroup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 xml:space="preserve"> at:</w:t>
            </w:r>
          </w:p>
          <w:p w14:paraId="5B20B662" w14:textId="77777777" w:rsidR="008A0314" w:rsidRPr="00FF4867" w:rsidRDefault="008A031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>PSCell addition,</w:t>
            </w:r>
          </w:p>
          <w:p w14:paraId="1101A2F3" w14:textId="77777777" w:rsidR="008A0314" w:rsidRPr="00FF4867" w:rsidRDefault="008A031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>SCG resume with NR-DC or (NG)EN-DC,</w:t>
            </w:r>
          </w:p>
          <w:p w14:paraId="06D4F37C" w14:textId="77777777" w:rsidR="008A0314" w:rsidRPr="00FF4867" w:rsidRDefault="008A031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FF4867">
              <w:rPr>
                <w:rFonts w:ascii="Arial" w:hAnsi="Arial" w:cs="Arial"/>
                <w:sz w:val="18"/>
                <w:szCs w:val="18"/>
                <w:lang w:eastAsia="zh-CN"/>
              </w:rPr>
              <w:t>update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 xml:space="preserve"> of required SI for PSCell,</w:t>
            </w:r>
          </w:p>
          <w:p w14:paraId="328DA028" w14:textId="77777777" w:rsidR="008A0314" w:rsidRPr="00FF4867" w:rsidRDefault="008A031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 xml:space="preserve">change of </w:t>
            </w:r>
            <w:r w:rsidRPr="00FF4867"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 xml:space="preserve">security key </w:t>
            </w:r>
            <w:r w:rsidRPr="00FF4867">
              <w:rPr>
                <w:rFonts w:ascii="Arial" w:hAnsi="Arial" w:cs="Arial"/>
                <w:sz w:val="18"/>
                <w:szCs w:val="18"/>
              </w:rPr>
              <w:t>derived from S-K</w:t>
            </w:r>
            <w:r w:rsidRPr="00FF4867">
              <w:rPr>
                <w:rFonts w:ascii="Arial" w:hAnsi="Arial" w:cs="Arial"/>
                <w:sz w:val="18"/>
                <w:szCs w:val="18"/>
                <w:vertAlign w:val="subscript"/>
              </w:rPr>
              <w:t>gNB</w:t>
            </w:r>
            <w:r w:rsidRPr="00FF4867">
              <w:rPr>
                <w:rFonts w:ascii="Arial" w:hAnsi="Arial" w:cs="Arial"/>
                <w:sz w:val="18"/>
                <w:szCs w:val="18"/>
              </w:rPr>
              <w:t xml:space="preserve"> in NR-DC while the UE is configured with at least one radio bearer with </w:t>
            </w:r>
            <w:r w:rsidRPr="00FF4867">
              <w:rPr>
                <w:rFonts w:ascii="Arial" w:hAnsi="Arial" w:cs="Arial"/>
                <w:i/>
                <w:sz w:val="18"/>
                <w:szCs w:val="18"/>
              </w:rPr>
              <w:t>keyToUse</w:t>
            </w:r>
            <w:r w:rsidRPr="00FF4867">
              <w:rPr>
                <w:rFonts w:ascii="Arial" w:hAnsi="Arial" w:cs="Arial"/>
                <w:sz w:val="18"/>
                <w:szCs w:val="18"/>
              </w:rPr>
              <w:t xml:space="preserve"> set to </w:t>
            </w:r>
            <w:r w:rsidRPr="00FF4867">
              <w:rPr>
                <w:rFonts w:ascii="Arial" w:hAnsi="Arial" w:cs="Arial"/>
                <w:i/>
                <w:sz w:val="18"/>
                <w:szCs w:val="18"/>
              </w:rPr>
              <w:t xml:space="preserve">secondary </w:t>
            </w:r>
            <w:r w:rsidRPr="00FF4867">
              <w:rPr>
                <w:rFonts w:ascii="Arial" w:hAnsi="Arial" w:cs="Arial"/>
                <w:sz w:val="18"/>
                <w:szCs w:val="18"/>
              </w:rPr>
              <w:t xml:space="preserve">and that is not released by this </w:t>
            </w:r>
            <w:r w:rsidRPr="00FF4867">
              <w:rPr>
                <w:rFonts w:ascii="Arial" w:hAnsi="Arial" w:cs="Arial"/>
                <w:i/>
                <w:sz w:val="18"/>
                <w:szCs w:val="18"/>
              </w:rPr>
              <w:t>RRCReconfiguration</w:t>
            </w:r>
            <w:r w:rsidRPr="00FF4867">
              <w:rPr>
                <w:rFonts w:ascii="Arial" w:hAnsi="Arial" w:cs="Arial"/>
                <w:sz w:val="18"/>
                <w:szCs w:val="18"/>
              </w:rPr>
              <w:t xml:space="preserve"> message,</w:t>
            </w:r>
          </w:p>
          <w:p w14:paraId="7E45FCA3" w14:textId="77777777" w:rsidR="008A0314" w:rsidRPr="00FF4867" w:rsidRDefault="008A0314" w:rsidP="002561C9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4867">
              <w:rPr>
                <w:rFonts w:ascii="Arial" w:hAnsi="Arial" w:cs="Arial"/>
                <w:sz w:val="18"/>
                <w:szCs w:val="18"/>
              </w:rPr>
              <w:t>-</w:t>
            </w:r>
            <w:r w:rsidRPr="00FF4867">
              <w:rPr>
                <w:rFonts w:ascii="Arial" w:hAnsi="Arial" w:cs="Arial"/>
                <w:sz w:val="18"/>
                <w:szCs w:val="18"/>
              </w:rPr>
              <w:tab/>
              <w:t>MN handover in (NG)EN-DC.</w:t>
            </w:r>
          </w:p>
          <w:p w14:paraId="5DF9FECF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</w:rPr>
              <w:t xml:space="preserve">Otherwise, it is optionally present, need M. The field is absent in the </w:t>
            </w:r>
            <w:r w:rsidRPr="00FF4867">
              <w:rPr>
                <w:rFonts w:eastAsia="Calibri"/>
                <w:i/>
                <w:szCs w:val="22"/>
              </w:rPr>
              <w:t xml:space="preserve">masterCellGroup </w:t>
            </w:r>
            <w:r w:rsidRPr="00FF4867">
              <w:rPr>
                <w:rFonts w:eastAsia="Calibri"/>
                <w:szCs w:val="22"/>
              </w:rPr>
              <w:t xml:space="preserve">in </w:t>
            </w:r>
            <w:r w:rsidRPr="00FF4867">
              <w:rPr>
                <w:rFonts w:eastAsia="Calibri"/>
                <w:i/>
                <w:szCs w:val="22"/>
              </w:rPr>
              <w:t xml:space="preserve">RRCResume </w:t>
            </w:r>
            <w:r w:rsidRPr="00FF4867">
              <w:rPr>
                <w:rFonts w:eastAsia="Calibri"/>
                <w:szCs w:val="22"/>
              </w:rPr>
              <w:t xml:space="preserve">and </w:t>
            </w:r>
            <w:r w:rsidRPr="00FF4867">
              <w:rPr>
                <w:rFonts w:eastAsia="Calibri"/>
                <w:i/>
                <w:szCs w:val="22"/>
              </w:rPr>
              <w:t>RRCSetup</w:t>
            </w:r>
            <w:r w:rsidRPr="00FF4867">
              <w:rPr>
                <w:rFonts w:eastAsia="Calibri"/>
                <w:szCs w:val="22"/>
              </w:rPr>
              <w:t xml:space="preserve"> messages and is absent in the </w:t>
            </w:r>
            <w:r w:rsidRPr="00FF4867">
              <w:rPr>
                <w:rFonts w:eastAsia="Calibri"/>
                <w:i/>
                <w:szCs w:val="22"/>
              </w:rPr>
              <w:t xml:space="preserve">masterCellGroup </w:t>
            </w:r>
            <w:r w:rsidRPr="00FF4867">
              <w:rPr>
                <w:rFonts w:eastAsia="Calibri"/>
                <w:szCs w:val="22"/>
              </w:rPr>
              <w:t xml:space="preserve">in </w:t>
            </w:r>
            <w:r w:rsidRPr="00FF4867">
              <w:rPr>
                <w:rFonts w:eastAsia="Calibri"/>
                <w:i/>
                <w:szCs w:val="22"/>
              </w:rPr>
              <w:t>RRCReconfiguration</w:t>
            </w:r>
            <w:r w:rsidRPr="00FF4867">
              <w:rPr>
                <w:rFonts w:eastAsia="Calibri"/>
                <w:szCs w:val="22"/>
              </w:rPr>
              <w:t xml:space="preserve"> messages if source configuration is not released during DAPS handover.</w:t>
            </w:r>
          </w:p>
        </w:tc>
      </w:tr>
      <w:tr w:rsidR="008A0314" w:rsidRPr="00FF4867" w14:paraId="382BDED3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08E2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SCellAdd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AB2D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>The field is mandatory present upon SCell addition; otherwise it is absent, Need M.</w:t>
            </w:r>
          </w:p>
        </w:tc>
      </w:tr>
      <w:tr w:rsidR="008A0314" w:rsidRPr="00FF4867" w14:paraId="23670ACE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19B3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SCellAddMod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A1B9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>The field is mandatory present upon SCell addition; otherwise it is optionally present, need M.</w:t>
            </w:r>
          </w:p>
        </w:tc>
      </w:tr>
      <w:tr w:rsidR="008A0314" w:rsidRPr="00FF4867" w14:paraId="6B030093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3716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i/>
                <w:iCs/>
                <w:lang w:eastAsia="sv-SE"/>
              </w:rPr>
              <w:t>SCellAddSync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0DF3" w14:textId="77777777" w:rsidR="008A0314" w:rsidRPr="00FF4867" w:rsidRDefault="008A0314" w:rsidP="002561C9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The field is optionally present</w:t>
            </w:r>
            <w:r w:rsidRPr="00FF4867">
              <w:t>, Need N:</w:t>
            </w:r>
          </w:p>
          <w:p w14:paraId="6EBFFDA3" w14:textId="77777777" w:rsidR="008A0314" w:rsidRPr="00FF4867" w:rsidRDefault="008A0314" w:rsidP="002561C9">
            <w:pPr>
              <w:pStyle w:val="TAL"/>
              <w:ind w:left="538" w:hanging="283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 xml:space="preserve">in the </w:t>
            </w:r>
            <w:r w:rsidRPr="00FF4867">
              <w:rPr>
                <w:i/>
                <w:lang w:eastAsia="sv-SE"/>
              </w:rPr>
              <w:t>masterCellGroup</w:t>
            </w:r>
            <w:r w:rsidRPr="00FF4867">
              <w:rPr>
                <w:lang w:eastAsia="sv-SE"/>
              </w:rPr>
              <w:t xml:space="preserve"> at</w:t>
            </w:r>
          </w:p>
          <w:p w14:paraId="567258AA" w14:textId="77777777" w:rsidR="008A0314" w:rsidRPr="00FF4867" w:rsidRDefault="008A0314" w:rsidP="002561C9">
            <w:pPr>
              <w:pStyle w:val="TAL"/>
              <w:ind w:left="538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SCell addition,</w:t>
            </w:r>
          </w:p>
          <w:p w14:paraId="7BC054BC" w14:textId="77777777" w:rsidR="008A0314" w:rsidRPr="00FF4867" w:rsidRDefault="008A0314" w:rsidP="002561C9">
            <w:pPr>
              <w:pStyle w:val="TAL"/>
              <w:ind w:left="538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reconfiguration with sync,</w:t>
            </w:r>
          </w:p>
          <w:p w14:paraId="1C7FAE7B" w14:textId="77777777" w:rsidR="008A0314" w:rsidRPr="00FF4867" w:rsidRDefault="008A0314" w:rsidP="002561C9">
            <w:pPr>
              <w:pStyle w:val="TAL"/>
              <w:ind w:left="538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resume of an RRC connection.</w:t>
            </w:r>
          </w:p>
          <w:p w14:paraId="695553A9" w14:textId="77777777" w:rsidR="008A0314" w:rsidRPr="00FF4867" w:rsidRDefault="008A0314" w:rsidP="002561C9">
            <w:pPr>
              <w:pStyle w:val="B1"/>
              <w:spacing w:after="0"/>
              <w:rPr>
                <w:rFonts w:eastAsia="Calibri"/>
                <w:szCs w:val="22"/>
              </w:rPr>
            </w:pPr>
            <w:r w:rsidRPr="00FF4867">
              <w:rPr>
                <w:rFonts w:ascii="Arial" w:eastAsia="Calibri" w:hAnsi="Arial"/>
                <w:sz w:val="18"/>
                <w:szCs w:val="22"/>
              </w:rPr>
              <w:t>-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r w:rsidRPr="00FF4867">
              <w:rPr>
                <w:rFonts w:ascii="Arial" w:eastAsia="Calibri" w:hAnsi="Arial"/>
                <w:i/>
                <w:sz w:val="18"/>
                <w:szCs w:val="22"/>
              </w:rPr>
              <w:t>secondaryCellGroup</w:t>
            </w:r>
            <w:r w:rsidRPr="00FF4867">
              <w:rPr>
                <w:rFonts w:ascii="Arial" w:eastAsia="Calibri" w:hAnsi="Arial"/>
                <w:sz w:val="18"/>
                <w:szCs w:val="22"/>
              </w:rPr>
              <w:t>, when the SCG is not indicated as deactivated at:</w:t>
            </w:r>
          </w:p>
          <w:p w14:paraId="09777654" w14:textId="77777777" w:rsidR="008A0314" w:rsidRPr="00FF4867" w:rsidRDefault="008A031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>SCG activation while the SCG was previously deactivated,</w:t>
            </w:r>
          </w:p>
          <w:p w14:paraId="470338A0" w14:textId="77777777" w:rsidR="008A0314" w:rsidRPr="00FF4867" w:rsidRDefault="008A0314" w:rsidP="002561C9">
            <w:pPr>
              <w:pStyle w:val="B2"/>
              <w:spacing w:after="0"/>
              <w:rPr>
                <w:rFonts w:eastAsia="Calibri" w:cs="Arial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>SCell addition,</w:t>
            </w:r>
          </w:p>
          <w:p w14:paraId="61A0303C" w14:textId="77777777" w:rsidR="008A0314" w:rsidRPr="00FF4867" w:rsidRDefault="008A0314" w:rsidP="002561C9">
            <w:pPr>
              <w:pStyle w:val="B2"/>
              <w:spacing w:after="0"/>
              <w:rPr>
                <w:rFonts w:eastAsia="Calibri" w:cs="Arial"/>
                <w:szCs w:val="18"/>
              </w:rPr>
            </w:pPr>
            <w:r w:rsidRPr="00FF4867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F4867">
              <w:rPr>
                <w:rFonts w:ascii="Arial" w:eastAsia="Calibri" w:hAnsi="Arial" w:cs="Arial"/>
                <w:sz w:val="18"/>
                <w:szCs w:val="18"/>
              </w:rPr>
              <w:tab/>
              <w:t>reconfiguration with sync.</w:t>
            </w:r>
          </w:p>
          <w:p w14:paraId="59674D08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lang w:eastAsia="sv-SE"/>
              </w:rPr>
              <w:t>It is absent otherwise.</w:t>
            </w:r>
          </w:p>
        </w:tc>
      </w:tr>
      <w:tr w:rsidR="008A0314" w:rsidRPr="00FF4867" w14:paraId="1697D24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EAFB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8875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 xml:space="preserve">The field is mandatory present in an </w:t>
            </w:r>
            <w:r w:rsidRPr="00FF4867">
              <w:rPr>
                <w:rFonts w:eastAsia="Calibri"/>
                <w:i/>
                <w:lang w:eastAsia="sv-SE"/>
              </w:rPr>
              <w:t>SpCellConfig</w:t>
            </w:r>
            <w:r w:rsidRPr="00FF4867">
              <w:rPr>
                <w:rFonts w:eastAsia="Calibri"/>
                <w:szCs w:val="22"/>
                <w:lang w:eastAsia="sv-SE"/>
              </w:rPr>
              <w:t xml:space="preserve"> for the PSCell. It is absent otherwise. </w:t>
            </w:r>
          </w:p>
        </w:tc>
      </w:tr>
      <w:tr w:rsidR="008A0314" w:rsidRPr="00FF4867" w14:paraId="215A24D0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15EE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lastRenderedPageBreak/>
              <w:t>SCellSIB20-Opt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3C60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>This field is optionally present, Need M, if the field sCellSIB20 is configured. It is absent otherwise.</w:t>
            </w:r>
          </w:p>
        </w:tc>
      </w:tr>
      <w:tr w:rsidR="008A0314" w:rsidRPr="00FF4867" w14:paraId="6B5CDB36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15A8" w14:textId="77777777" w:rsidR="008A0314" w:rsidRPr="00FF4867" w:rsidRDefault="008A031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F4867">
              <w:rPr>
                <w:rFonts w:eastAsia="Calibri"/>
                <w:i/>
                <w:szCs w:val="22"/>
                <w:lang w:eastAsia="sv-SE"/>
              </w:rPr>
              <w:t>SCG-Opt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9C8F" w14:textId="77777777" w:rsidR="008A0314" w:rsidRPr="00FF4867" w:rsidRDefault="008A031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F4867">
              <w:rPr>
                <w:rFonts w:eastAsia="Calibri"/>
                <w:szCs w:val="22"/>
                <w:lang w:eastAsia="sv-SE"/>
              </w:rPr>
              <w:t>The field is optionally present, Need M, in an SpCellConfig for the PSCell. It is absent otherwise.</w:t>
            </w:r>
          </w:p>
        </w:tc>
      </w:tr>
    </w:tbl>
    <w:p w14:paraId="64528879" w14:textId="77777777" w:rsidR="008A0314" w:rsidRPr="00FF4867" w:rsidRDefault="008A0314" w:rsidP="008A0314"/>
    <w:p w14:paraId="4D4A6C56" w14:textId="04D74BB9" w:rsidR="008A0314" w:rsidRPr="00FF4867" w:rsidRDefault="008A0314" w:rsidP="008A0314">
      <w:pPr>
        <w:pStyle w:val="NO"/>
      </w:pPr>
      <w:r w:rsidRPr="00FF4867">
        <w:t>NOTE:</w:t>
      </w:r>
      <w:r w:rsidRPr="00FF4867">
        <w:tab/>
        <w:t>In case of change of AS security key derived from S-K</w:t>
      </w:r>
      <w:r w:rsidRPr="00FF4867">
        <w:rPr>
          <w:vertAlign w:val="subscript"/>
        </w:rPr>
        <w:t>gNB</w:t>
      </w:r>
      <w:r w:rsidRPr="00FF4867">
        <w:t>/S-K</w:t>
      </w:r>
      <w:r w:rsidRPr="00FF4867">
        <w:rPr>
          <w:vertAlign w:val="subscript"/>
        </w:rPr>
        <w:t>eNB</w:t>
      </w:r>
      <w:r w:rsidRPr="00FF4867">
        <w:t xml:space="preserve">, if </w:t>
      </w:r>
      <w:r w:rsidRPr="00FF4867">
        <w:rPr>
          <w:i/>
        </w:rPr>
        <w:t>reconfigurationWithSync</w:t>
      </w:r>
      <w:r w:rsidRPr="00FF4867">
        <w:t xml:space="preserve"> is not included in the </w:t>
      </w:r>
      <w:r w:rsidRPr="00FF4867">
        <w:rPr>
          <w:i/>
        </w:rPr>
        <w:t>masterCellGroup</w:t>
      </w:r>
      <w:r w:rsidRPr="00FF4867">
        <w:t xml:space="preserve">, the network releases all existing MCG RLC bearers associated with a radio bearer with </w:t>
      </w:r>
      <w:r w:rsidRPr="00FF4867">
        <w:rPr>
          <w:i/>
        </w:rPr>
        <w:t>keyToUse</w:t>
      </w:r>
      <w:r w:rsidRPr="00FF4867">
        <w:t xml:space="preserve"> set to </w:t>
      </w:r>
      <w:r w:rsidRPr="00FF4867">
        <w:rPr>
          <w:i/>
        </w:rPr>
        <w:t>secondary</w:t>
      </w:r>
      <w:r w:rsidRPr="00FF4867">
        <w:t>. In case of change of AS security key derived from K</w:t>
      </w:r>
      <w:r w:rsidRPr="00FF4867">
        <w:rPr>
          <w:vertAlign w:val="subscript"/>
        </w:rPr>
        <w:t>gNB</w:t>
      </w:r>
      <w:r w:rsidRPr="00FF4867">
        <w:t>/K</w:t>
      </w:r>
      <w:r w:rsidRPr="00FF4867">
        <w:rPr>
          <w:vertAlign w:val="subscript"/>
        </w:rPr>
        <w:t>eNB</w:t>
      </w:r>
      <w:r w:rsidRPr="00FF4867">
        <w:t xml:space="preserve">, if </w:t>
      </w:r>
      <w:r w:rsidRPr="00FF4867">
        <w:rPr>
          <w:i/>
        </w:rPr>
        <w:t>reconfigurationWithSync</w:t>
      </w:r>
      <w:r w:rsidRPr="00FF4867">
        <w:t xml:space="preserve"> is not included in the </w:t>
      </w:r>
      <w:r w:rsidRPr="00FF4867">
        <w:rPr>
          <w:i/>
        </w:rPr>
        <w:t>secondaryCellGroup</w:t>
      </w:r>
      <w:r w:rsidRPr="00FF4867">
        <w:t xml:space="preserve">, the network releases all existing SCG RLC bearers associated with a radio bearer with </w:t>
      </w:r>
      <w:r w:rsidRPr="00FF4867">
        <w:rPr>
          <w:i/>
        </w:rPr>
        <w:t>keyToUse</w:t>
      </w:r>
      <w:r w:rsidRPr="00FF4867">
        <w:t xml:space="preserve"> set to </w:t>
      </w:r>
      <w:del w:id="18" w:author="Philips - Dan Jiang" w:date="2024-04-02T21:18:00Z">
        <w:r w:rsidRPr="00FF4867" w:rsidDel="008A0314">
          <w:rPr>
            <w:i/>
          </w:rPr>
          <w:delText>primary</w:delText>
        </w:r>
      </w:del>
      <w:ins w:id="19" w:author="Philips - Dan Jiang" w:date="2024-04-02T21:18:00Z">
        <w:r>
          <w:rPr>
            <w:i/>
          </w:rPr>
          <w:t>master</w:t>
        </w:r>
      </w:ins>
      <w:r w:rsidRPr="00FF4867">
        <w:t>.</w:t>
      </w:r>
    </w:p>
    <w:p w14:paraId="3B2B0C0A" w14:textId="77777777" w:rsidR="008A0314" w:rsidRPr="00FF4867" w:rsidRDefault="008A0314" w:rsidP="008A0314"/>
    <w:p w14:paraId="485BB9AE" w14:textId="7D79AB94" w:rsidR="007869BC" w:rsidRPr="007D4718" w:rsidRDefault="008A0314" w:rsidP="008A0314">
      <w:pPr>
        <w:pStyle w:val="Heading4"/>
      </w:pPr>
      <w:bookmarkStart w:id="20" w:name="_Toc60777188"/>
      <w:bookmarkStart w:id="21" w:name="_Toc162894723"/>
      <w:r w:rsidRPr="00FF4867">
        <w:t>–</w:t>
      </w:r>
      <w:r w:rsidRPr="00FF4867">
        <w:tab/>
      </w:r>
      <w:r w:rsidRPr="00FF4867">
        <w:rPr>
          <w:i/>
        </w:rPr>
        <w:t>CellGroupId</w:t>
      </w:r>
      <w:bookmarkEnd w:id="20"/>
      <w:bookmarkEnd w:id="21"/>
    </w:p>
    <w:p w14:paraId="6FBA8394" w14:textId="6F2B63DF" w:rsidR="002B0281" w:rsidRPr="00A3082D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bookmarkEnd w:id="14"/>
    <w:bookmarkEnd w:id="15"/>
    <w:bookmarkEnd w:id="16"/>
    <w:bookmarkEnd w:id="17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1F4D76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17F1A" w14:textId="77777777" w:rsidR="001F4D76" w:rsidRDefault="001F4D76">
      <w:r>
        <w:separator/>
      </w:r>
    </w:p>
  </w:endnote>
  <w:endnote w:type="continuationSeparator" w:id="0">
    <w:p w14:paraId="639D3A84" w14:textId="77777777" w:rsidR="001F4D76" w:rsidRDefault="001F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90CB" w14:textId="77777777" w:rsidR="001F4D76" w:rsidRDefault="001F4D76">
      <w:r>
        <w:separator/>
      </w:r>
    </w:p>
  </w:footnote>
  <w:footnote w:type="continuationSeparator" w:id="0">
    <w:p w14:paraId="4B72717D" w14:textId="77777777" w:rsidR="001F4D76" w:rsidRDefault="001F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332C5"/>
    <w:rsid w:val="00040689"/>
    <w:rsid w:val="00042318"/>
    <w:rsid w:val="00050D78"/>
    <w:rsid w:val="000635C2"/>
    <w:rsid w:val="00063EC5"/>
    <w:rsid w:val="000644F7"/>
    <w:rsid w:val="00066FFC"/>
    <w:rsid w:val="00080073"/>
    <w:rsid w:val="00086FAD"/>
    <w:rsid w:val="00091774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77136"/>
    <w:rsid w:val="00182761"/>
    <w:rsid w:val="0018389D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1F4D7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334"/>
    <w:rsid w:val="00275D12"/>
    <w:rsid w:val="00284FEB"/>
    <w:rsid w:val="002860C4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5815"/>
    <w:rsid w:val="003F2036"/>
    <w:rsid w:val="003F7291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27160"/>
    <w:rsid w:val="005320CE"/>
    <w:rsid w:val="00547111"/>
    <w:rsid w:val="00563666"/>
    <w:rsid w:val="00572906"/>
    <w:rsid w:val="0058292A"/>
    <w:rsid w:val="005861EE"/>
    <w:rsid w:val="00591152"/>
    <w:rsid w:val="0059178F"/>
    <w:rsid w:val="00592D74"/>
    <w:rsid w:val="0059508F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70280B"/>
    <w:rsid w:val="00706141"/>
    <w:rsid w:val="007176FF"/>
    <w:rsid w:val="0072211E"/>
    <w:rsid w:val="0072374F"/>
    <w:rsid w:val="00732432"/>
    <w:rsid w:val="00736680"/>
    <w:rsid w:val="00752E6E"/>
    <w:rsid w:val="007552D4"/>
    <w:rsid w:val="0076753B"/>
    <w:rsid w:val="00772009"/>
    <w:rsid w:val="00782B37"/>
    <w:rsid w:val="00784921"/>
    <w:rsid w:val="007869BC"/>
    <w:rsid w:val="00792342"/>
    <w:rsid w:val="007977A8"/>
    <w:rsid w:val="007A3BCC"/>
    <w:rsid w:val="007A491C"/>
    <w:rsid w:val="007B03F4"/>
    <w:rsid w:val="007B512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A0314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5DBA"/>
    <w:rsid w:val="009F734F"/>
    <w:rsid w:val="00A00927"/>
    <w:rsid w:val="00A23479"/>
    <w:rsid w:val="00A246B6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65AC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254F0"/>
    <w:rsid w:val="00C43760"/>
    <w:rsid w:val="00C5230E"/>
    <w:rsid w:val="00C53B04"/>
    <w:rsid w:val="00C60C45"/>
    <w:rsid w:val="00C66BA2"/>
    <w:rsid w:val="00C67784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E31B4"/>
    <w:rsid w:val="00CF0092"/>
    <w:rsid w:val="00CF4916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5584F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4FFB"/>
    <w:rsid w:val="00FA589A"/>
    <w:rsid w:val="00FB6386"/>
    <w:rsid w:val="00FC0067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5</cp:revision>
  <cp:lastPrinted>1900-01-01T08:00:00Z</cp:lastPrinted>
  <dcterms:created xsi:type="dcterms:W3CDTF">2024-04-03T01:16:00Z</dcterms:created>
  <dcterms:modified xsi:type="dcterms:W3CDTF">2024-04-05T01:12:00Z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